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11ED8" w14:textId="09E8C652" w:rsidR="00CF7315" w:rsidRDefault="00E62A83" w:rsidP="00CF7315">
      <w:pPr>
        <w:spacing w:after="120"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Nowość!</w:t>
      </w:r>
      <w:r w:rsidR="00790104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CF7315" w:rsidRPr="00790104">
        <w:rPr>
          <w:b/>
          <w:color w:val="000000" w:themeColor="text1"/>
          <w:sz w:val="28"/>
          <w:szCs w:val="28"/>
        </w:rPr>
        <w:t>Bebilon</w:t>
      </w:r>
      <w:proofErr w:type="spellEnd"/>
      <w:r w:rsidR="00CF7315" w:rsidRPr="00790104">
        <w:rPr>
          <w:b/>
          <w:color w:val="000000" w:themeColor="text1"/>
          <w:sz w:val="28"/>
          <w:szCs w:val="28"/>
        </w:rPr>
        <w:t xml:space="preserve"> 2 BIO</w:t>
      </w:r>
      <w:r w:rsidR="00CF7315">
        <w:rPr>
          <w:b/>
          <w:color w:val="000000" w:themeColor="text1"/>
          <w:sz w:val="28"/>
          <w:szCs w:val="28"/>
        </w:rPr>
        <w:t xml:space="preserve"> </w:t>
      </w:r>
    </w:p>
    <w:p w14:paraId="22982E99" w14:textId="55C4B242" w:rsidR="00D71BCD" w:rsidRPr="00E526AB" w:rsidRDefault="00E62A83">
      <w:pPr>
        <w:spacing w:after="120"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E</w:t>
      </w:r>
      <w:r w:rsidR="00790104" w:rsidRPr="00790104">
        <w:rPr>
          <w:b/>
          <w:color w:val="000000" w:themeColor="text1"/>
          <w:sz w:val="28"/>
          <w:szCs w:val="28"/>
        </w:rPr>
        <w:t>kologiczne mleko następne</w:t>
      </w:r>
      <w:r w:rsidR="004139B1">
        <w:rPr>
          <w:b/>
          <w:color w:val="000000" w:themeColor="text1"/>
          <w:sz w:val="28"/>
          <w:szCs w:val="28"/>
        </w:rPr>
        <w:t xml:space="preserve"> </w:t>
      </w:r>
      <w:r w:rsidR="00CF7315">
        <w:rPr>
          <w:b/>
          <w:color w:val="000000" w:themeColor="text1"/>
          <w:sz w:val="28"/>
          <w:szCs w:val="28"/>
        </w:rPr>
        <w:t xml:space="preserve">dla niemowląt </w:t>
      </w:r>
      <w:r w:rsidR="004139B1">
        <w:rPr>
          <w:b/>
          <w:color w:val="000000" w:themeColor="text1"/>
          <w:sz w:val="28"/>
          <w:szCs w:val="28"/>
        </w:rPr>
        <w:t xml:space="preserve">po 6. miesiącu </w:t>
      </w:r>
      <w:r w:rsidR="004139B1" w:rsidRPr="00E62A83">
        <w:rPr>
          <w:b/>
          <w:color w:val="000000" w:themeColor="text1"/>
          <w:sz w:val="28"/>
          <w:szCs w:val="28"/>
        </w:rPr>
        <w:t>życia</w:t>
      </w:r>
      <w:r w:rsidRPr="00E62A83">
        <w:rPr>
          <w:b/>
          <w:color w:val="000000" w:themeColor="text1"/>
          <w:sz w:val="28"/>
          <w:szCs w:val="28"/>
        </w:rPr>
        <w:t xml:space="preserve">, łączące </w:t>
      </w:r>
      <w:r w:rsidRPr="00005A5C">
        <w:rPr>
          <w:b/>
          <w:bCs/>
          <w:sz w:val="28"/>
          <w:szCs w:val="28"/>
        </w:rPr>
        <w:t>dobro natury z</w:t>
      </w:r>
      <w:r w:rsidR="0089649B">
        <w:rPr>
          <w:b/>
          <w:bCs/>
          <w:sz w:val="28"/>
          <w:szCs w:val="28"/>
        </w:rPr>
        <w:t xml:space="preserve"> </w:t>
      </w:r>
      <w:r w:rsidRPr="00005A5C">
        <w:rPr>
          <w:b/>
          <w:bCs/>
          <w:sz w:val="28"/>
          <w:szCs w:val="28"/>
        </w:rPr>
        <w:t>osiągnięciami współczesnej nauk</w:t>
      </w:r>
      <w:r w:rsidRPr="00A547A6">
        <w:rPr>
          <w:b/>
          <w:sz w:val="28"/>
          <w:szCs w:val="28"/>
        </w:rPr>
        <w:t>i</w:t>
      </w:r>
      <w:r w:rsidDel="00CF7315">
        <w:rPr>
          <w:b/>
          <w:color w:val="000000" w:themeColor="text1"/>
          <w:sz w:val="28"/>
          <w:szCs w:val="28"/>
        </w:rPr>
        <w:t xml:space="preserve"> </w:t>
      </w:r>
    </w:p>
    <w:p w14:paraId="434066F1" w14:textId="7C743F8B" w:rsidR="00790104" w:rsidRPr="00E17C81" w:rsidRDefault="00E62A83">
      <w:pPr>
        <w:spacing w:after="120" w:line="276" w:lineRule="auto"/>
        <w:jc w:val="both"/>
        <w:rPr>
          <w:rFonts w:cstheme="minorHAnsi"/>
          <w:shd w:val="clear" w:color="auto" w:fill="FFFFFF"/>
        </w:rPr>
      </w:pPr>
      <w:r>
        <w:t>Świadomość ekologiczna wśród rodziców stale rośnie, a o</w:t>
      </w:r>
      <w:r w:rsidR="00EB128F">
        <w:t xml:space="preserve">piekunowie </w:t>
      </w:r>
      <w:r w:rsidR="00EB128F">
        <w:rPr>
          <w:b/>
        </w:rPr>
        <w:t>c</w:t>
      </w:r>
      <w:r w:rsidR="00EB128F" w:rsidRPr="00C10C6C">
        <w:rPr>
          <w:b/>
        </w:rPr>
        <w:t xml:space="preserve">oraz częściej zwracają uwagę na pochodzenie </w:t>
      </w:r>
      <w:r w:rsidR="00EB128F">
        <w:rPr>
          <w:b/>
        </w:rPr>
        <w:t>żywności</w:t>
      </w:r>
      <w:r w:rsidR="008A7F2C">
        <w:rPr>
          <w:b/>
        </w:rPr>
        <w:t xml:space="preserve">, </w:t>
      </w:r>
      <w:r>
        <w:rPr>
          <w:b/>
        </w:rPr>
        <w:t xml:space="preserve">którą wybierają </w:t>
      </w:r>
      <w:r w:rsidR="008A7F2C">
        <w:rPr>
          <w:b/>
        </w:rPr>
        <w:t>zarówno dla siebie, jak i</w:t>
      </w:r>
      <w:r w:rsidR="00190A1E">
        <w:rPr>
          <w:b/>
        </w:rPr>
        <w:t xml:space="preserve"> </w:t>
      </w:r>
      <w:r w:rsidR="00EB128F" w:rsidRPr="00C10C6C">
        <w:rPr>
          <w:b/>
        </w:rPr>
        <w:t xml:space="preserve">dla </w:t>
      </w:r>
      <w:r w:rsidR="00EB128F">
        <w:rPr>
          <w:b/>
        </w:rPr>
        <w:t xml:space="preserve">swojego </w:t>
      </w:r>
      <w:r w:rsidR="008A7F2C">
        <w:rPr>
          <w:b/>
        </w:rPr>
        <w:t>dziecka</w:t>
      </w:r>
      <w:r w:rsidR="00EB128F" w:rsidRPr="00C10C6C">
        <w:rPr>
          <w:b/>
        </w:rPr>
        <w:t>.</w:t>
      </w:r>
      <w:r w:rsidR="00EB128F">
        <w:t xml:space="preserve"> </w:t>
      </w:r>
      <w:r>
        <w:rPr>
          <w:rStyle w:val="Pogrubienie"/>
          <w:b w:val="0"/>
          <w:shd w:val="clear" w:color="auto" w:fill="FFFFFF"/>
        </w:rPr>
        <w:t>W</w:t>
      </w:r>
      <w:r>
        <w:rPr>
          <w:rFonts w:cstheme="minorHAnsi"/>
          <w:shd w:val="clear" w:color="auto" w:fill="FFFFFF"/>
        </w:rPr>
        <w:t> </w:t>
      </w:r>
      <w:r w:rsidR="00790104" w:rsidRPr="00D7184C">
        <w:rPr>
          <w:rFonts w:cstheme="minorHAnsi"/>
          <w:shd w:val="clear" w:color="auto" w:fill="FFFFFF"/>
        </w:rPr>
        <w:t>odpowiedzi na</w:t>
      </w:r>
      <w:r w:rsidR="00E17C81">
        <w:rPr>
          <w:rFonts w:cstheme="minorHAnsi"/>
          <w:shd w:val="clear" w:color="auto" w:fill="FFFFFF"/>
        </w:rPr>
        <w:t xml:space="preserve"> ich</w:t>
      </w:r>
      <w:r w:rsidR="00790104" w:rsidRPr="00D7184C">
        <w:rPr>
          <w:rFonts w:cstheme="minorHAnsi"/>
          <w:shd w:val="clear" w:color="auto" w:fill="FFFFFF"/>
        </w:rPr>
        <w:t xml:space="preserve"> </w:t>
      </w:r>
      <w:r w:rsidR="00D7184C">
        <w:rPr>
          <w:rFonts w:cstheme="minorHAnsi"/>
          <w:shd w:val="clear" w:color="auto" w:fill="FFFFFF"/>
        </w:rPr>
        <w:t xml:space="preserve">oczekiwania </w:t>
      </w:r>
      <w:r w:rsidR="00790104" w:rsidRPr="007D6D9D">
        <w:rPr>
          <w:bCs/>
        </w:rPr>
        <w:t>eksperci Nutricia opracowali nowość</w:t>
      </w:r>
      <w:r w:rsidR="00790104" w:rsidRPr="00C0662F">
        <w:rPr>
          <w:b/>
          <w:bCs/>
        </w:rPr>
        <w:t xml:space="preserve"> – </w:t>
      </w:r>
      <w:r w:rsidR="00D7184C" w:rsidRPr="001A2558">
        <w:rPr>
          <w:b/>
          <w:bCs/>
        </w:rPr>
        <w:t xml:space="preserve">ekologiczne mleko następne </w:t>
      </w:r>
      <w:hyperlink r:id="rId8" w:history="1">
        <w:proofErr w:type="spellStart"/>
        <w:r w:rsidR="00D7184C" w:rsidRPr="00E368DD">
          <w:rPr>
            <w:rStyle w:val="Hipercze"/>
            <w:b/>
            <w:bCs/>
          </w:rPr>
          <w:t>Bebilon</w:t>
        </w:r>
        <w:proofErr w:type="spellEnd"/>
        <w:r w:rsidR="00D7184C" w:rsidRPr="00E368DD">
          <w:rPr>
            <w:rStyle w:val="Hipercze"/>
            <w:b/>
            <w:bCs/>
          </w:rPr>
          <w:t xml:space="preserve"> 2 BIO</w:t>
        </w:r>
      </w:hyperlink>
      <w:r w:rsidR="00D7184C" w:rsidRPr="001A2558">
        <w:rPr>
          <w:b/>
          <w:bCs/>
        </w:rPr>
        <w:t>, które łączy dobro natury z</w:t>
      </w:r>
      <w:r w:rsidR="00D7184C">
        <w:rPr>
          <w:b/>
          <w:bCs/>
        </w:rPr>
        <w:t xml:space="preserve"> </w:t>
      </w:r>
      <w:r w:rsidR="00D7184C" w:rsidRPr="001A2558">
        <w:rPr>
          <w:b/>
          <w:bCs/>
        </w:rPr>
        <w:t>osiągnięciami współczesnej nauk</w:t>
      </w:r>
      <w:r w:rsidR="00D7184C">
        <w:t>i.</w:t>
      </w:r>
    </w:p>
    <w:p w14:paraId="351FAB79" w14:textId="28CC3A33" w:rsidR="00D71BCD" w:rsidRPr="00A8413A" w:rsidRDefault="00D7184C" w:rsidP="00005A5C">
      <w:pPr>
        <w:pStyle w:val="Akapitzlist"/>
        <w:spacing w:after="120" w:line="276" w:lineRule="auto"/>
        <w:ind w:left="0"/>
        <w:contextualSpacing w:val="0"/>
        <w:jc w:val="both"/>
      </w:pPr>
      <w:r w:rsidRPr="001A2558">
        <w:rPr>
          <w:b/>
          <w:bCs/>
        </w:rPr>
        <w:t xml:space="preserve">Łagodna formuła </w:t>
      </w:r>
      <w:hyperlink r:id="rId9" w:history="1">
        <w:proofErr w:type="spellStart"/>
        <w:r w:rsidRPr="00E368DD">
          <w:rPr>
            <w:rStyle w:val="Hipercze"/>
            <w:b/>
            <w:bCs/>
          </w:rPr>
          <w:t>Bebilon</w:t>
        </w:r>
        <w:proofErr w:type="spellEnd"/>
        <w:r w:rsidRPr="00E368DD">
          <w:rPr>
            <w:rStyle w:val="Hipercze"/>
            <w:b/>
            <w:bCs/>
          </w:rPr>
          <w:t xml:space="preserve"> 2 BIO</w:t>
        </w:r>
      </w:hyperlink>
      <w:r w:rsidRPr="001A2558">
        <w:rPr>
          <w:b/>
          <w:bCs/>
        </w:rPr>
        <w:t xml:space="preserve"> zawiera</w:t>
      </w:r>
      <w:r>
        <w:rPr>
          <w:b/>
          <w:bCs/>
        </w:rPr>
        <w:t xml:space="preserve"> </w:t>
      </w:r>
      <w:r w:rsidRPr="001A2558">
        <w:rPr>
          <w:b/>
          <w:bCs/>
        </w:rPr>
        <w:t>najwyższej jakości składniki z certyfikowanych hodowli i</w:t>
      </w:r>
      <w:r>
        <w:rPr>
          <w:b/>
          <w:bCs/>
        </w:rPr>
        <w:t> upraw w</w:t>
      </w:r>
      <w:r w:rsidR="00190A1E">
        <w:rPr>
          <w:b/>
          <w:bCs/>
        </w:rPr>
        <w:t xml:space="preserve"> </w:t>
      </w:r>
      <w:r w:rsidRPr="001A2558">
        <w:rPr>
          <w:b/>
          <w:bCs/>
        </w:rPr>
        <w:t>rolnictwie ekologicznym</w:t>
      </w:r>
      <w:r w:rsidRPr="00420E4A">
        <w:t>, prowadzon</w:t>
      </w:r>
      <w:r>
        <w:t xml:space="preserve">ych z </w:t>
      </w:r>
      <w:r w:rsidRPr="00420E4A">
        <w:t>zachowaniem zasad zrównoważonego rozwoju i</w:t>
      </w:r>
      <w:r>
        <w:t> </w:t>
      </w:r>
      <w:r w:rsidRPr="00420E4A">
        <w:t>z</w:t>
      </w:r>
      <w:r>
        <w:t> </w:t>
      </w:r>
      <w:r w:rsidRPr="00420E4A">
        <w:t>poszanowaniem środowiska, podlegających rygorystycznym wymaganiom i kontrolom na każdym etapie wytwarzania produktu.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  <w:gridCol w:w="5311"/>
      </w:tblGrid>
      <w:tr w:rsidR="00D71BCD" w:rsidRPr="00D64E01" w14:paraId="6517F24A" w14:textId="77777777" w:rsidTr="00922A76">
        <w:tc>
          <w:tcPr>
            <w:tcW w:w="3759" w:type="dxa"/>
          </w:tcPr>
          <w:p w14:paraId="1B0211E2" w14:textId="26076115" w:rsidR="00D71BCD" w:rsidRPr="00D64E01" w:rsidRDefault="00D42739">
            <w:pPr>
              <w:spacing w:after="120" w:line="276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5F0B44AC" wp14:editId="2498AC44">
                  <wp:extent cx="2150361" cy="3240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bilon 2 BIO fro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6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3974C52C" w14:textId="29506B2F" w:rsidR="00790104" w:rsidRDefault="00E368DD">
            <w:pPr>
              <w:spacing w:after="120" w:line="276" w:lineRule="auto"/>
              <w:jc w:val="both"/>
            </w:pPr>
            <w:hyperlink r:id="rId11" w:history="1">
              <w:proofErr w:type="spellStart"/>
              <w:r w:rsidR="00790104" w:rsidRPr="00E368DD">
                <w:rPr>
                  <w:rStyle w:val="Hipercze"/>
                  <w:b/>
                </w:rPr>
                <w:t>Bebilon</w:t>
              </w:r>
              <w:proofErr w:type="spellEnd"/>
              <w:r w:rsidR="00790104" w:rsidRPr="00E368DD">
                <w:rPr>
                  <w:rStyle w:val="Hipercze"/>
                  <w:b/>
                </w:rPr>
                <w:t xml:space="preserve"> 2 BIO</w:t>
              </w:r>
            </w:hyperlink>
            <w:bookmarkStart w:id="0" w:name="_GoBack"/>
            <w:bookmarkEnd w:id="0"/>
            <w:r w:rsidR="00790104" w:rsidRPr="003C0213">
              <w:t xml:space="preserve"> </w:t>
            </w:r>
            <w:r w:rsidR="00790104" w:rsidRPr="00C0662F">
              <w:rPr>
                <w:b/>
              </w:rPr>
              <w:t>to kompletna kompozycja składników</w:t>
            </w:r>
            <w:r w:rsidR="00D360C4">
              <w:rPr>
                <w:rStyle w:val="Odwoanieprzypisudolnego"/>
                <w:b/>
              </w:rPr>
              <w:footnoteReference w:id="1"/>
            </w:r>
            <w:r w:rsidR="00C0662F" w:rsidRPr="00C0662F">
              <w:rPr>
                <w:b/>
              </w:rPr>
              <w:t xml:space="preserve"> i </w:t>
            </w:r>
            <w:r w:rsidR="00790104" w:rsidRPr="00C0662F">
              <w:rPr>
                <w:b/>
              </w:rPr>
              <w:t>łagodność BIO.</w:t>
            </w:r>
            <w:r w:rsidR="00790104" w:rsidRPr="003C0213">
              <w:t xml:space="preserve"> Wspier</w:t>
            </w:r>
            <w:r w:rsidR="00C0662F">
              <w:t>a prawidłowy rozwój dziecka, w </w:t>
            </w:r>
            <w:r w:rsidR="00790104" w:rsidRPr="003C0213">
              <w:t>tym jego układ odpornościowy</w:t>
            </w:r>
            <w:r w:rsidR="00790104" w:rsidRPr="003C0213">
              <w:rPr>
                <w:vertAlign w:val="superscript"/>
              </w:rPr>
              <w:t>**</w:t>
            </w:r>
            <w:r w:rsidR="00247FD7">
              <w:t>.</w:t>
            </w:r>
            <w:r w:rsidR="00790104" w:rsidRPr="003C0213">
              <w:t xml:space="preserve"> </w:t>
            </w:r>
            <w:r w:rsidR="00247FD7">
              <w:t>Zawiera</w:t>
            </w:r>
            <w:r w:rsidR="00790104" w:rsidRPr="003C0213">
              <w:t>:</w:t>
            </w:r>
          </w:p>
          <w:p w14:paraId="4FBCFA0E" w14:textId="27AFD2DA" w:rsidR="00790104" w:rsidRDefault="00247FD7" w:rsidP="00005A5C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oligosacharydy </w:t>
            </w:r>
            <w:r w:rsidR="00790104">
              <w:rPr>
                <w:rFonts w:eastAsia="Times New Roman"/>
              </w:rPr>
              <w:t>GOS/FOS,</w:t>
            </w:r>
          </w:p>
          <w:p w14:paraId="1FD1D975" w14:textId="1F38B423" w:rsidR="00790104" w:rsidRDefault="00247FD7" w:rsidP="00005A5C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kwasy </w:t>
            </w:r>
            <w:r w:rsidR="00790104">
              <w:rPr>
                <w:rFonts w:eastAsia="Times New Roman"/>
              </w:rPr>
              <w:t>DHA i ALA (omega 3) dla prawidłowego rozwoju mózgu</w:t>
            </w:r>
            <w:r w:rsidR="00E62A83" w:rsidRPr="00005A5C">
              <w:rPr>
                <w:rFonts w:eastAsia="Times New Roman"/>
                <w:vertAlign w:val="superscript"/>
              </w:rPr>
              <w:t>*</w:t>
            </w:r>
            <w:r w:rsidR="00790104">
              <w:rPr>
                <w:rFonts w:eastAsia="Times New Roman"/>
              </w:rPr>
              <w:t>,</w:t>
            </w:r>
          </w:p>
          <w:p w14:paraId="50902655" w14:textId="5D636C5E" w:rsidR="00790104" w:rsidRDefault="00790104" w:rsidP="00005A5C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witamin</w:t>
            </w:r>
            <w:r w:rsidR="00247FD7">
              <w:rPr>
                <w:rFonts w:eastAsia="Times New Roman"/>
              </w:rPr>
              <w:t>y</w:t>
            </w:r>
            <w:r>
              <w:rPr>
                <w:rFonts w:eastAsia="Times New Roman"/>
              </w:rPr>
              <w:t xml:space="preserve"> A, C, D oraz cynk dla prawidłowego funkcjonowania układu odpornościowego</w:t>
            </w:r>
            <w:r w:rsidR="0089649B" w:rsidRPr="00005A5C">
              <w:rPr>
                <w:rFonts w:eastAsia="Times New Roman"/>
                <w:vertAlign w:val="superscript"/>
              </w:rPr>
              <w:t>**</w:t>
            </w:r>
            <w:r>
              <w:rPr>
                <w:rFonts w:eastAsia="Times New Roman"/>
              </w:rPr>
              <w:t>,</w:t>
            </w:r>
          </w:p>
          <w:p w14:paraId="451B79FF" w14:textId="446ED5FC" w:rsidR="00790104" w:rsidRDefault="00790104" w:rsidP="00005A5C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jod i żelaz</w:t>
            </w:r>
            <w:r w:rsidR="00247FD7">
              <w:rPr>
                <w:rFonts w:eastAsia="Times New Roman"/>
              </w:rPr>
              <w:t>o</w:t>
            </w:r>
            <w:r>
              <w:rPr>
                <w:rFonts w:eastAsia="Times New Roman"/>
              </w:rPr>
              <w:t xml:space="preserve"> dla prawidłowego rozwoju poznawczego,</w:t>
            </w:r>
          </w:p>
          <w:p w14:paraId="4A2413C9" w14:textId="76B468EC" w:rsidR="00D71BCD" w:rsidRPr="00790104" w:rsidRDefault="00790104" w:rsidP="00005A5C">
            <w:pPr>
              <w:pStyle w:val="Akapitzlist"/>
              <w:numPr>
                <w:ilvl w:val="0"/>
                <w:numId w:val="2"/>
              </w:numPr>
              <w:spacing w:after="120" w:line="276" w:lineRule="auto"/>
              <w:ind w:left="714" w:hanging="35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wap</w:t>
            </w:r>
            <w:r w:rsidR="00247FD7">
              <w:rPr>
                <w:rFonts w:eastAsia="Times New Roman"/>
              </w:rPr>
              <w:t>ń</w:t>
            </w:r>
            <w:r>
              <w:rPr>
                <w:rFonts w:eastAsia="Times New Roman"/>
              </w:rPr>
              <w:t xml:space="preserve"> i magnez dla prawidłowego rozwoju kości.</w:t>
            </w:r>
          </w:p>
        </w:tc>
      </w:tr>
      <w:tr w:rsidR="00D71BCD" w:rsidRPr="00D64E01" w14:paraId="3C51036D" w14:textId="77777777" w:rsidTr="00922A76">
        <w:tc>
          <w:tcPr>
            <w:tcW w:w="9072" w:type="dxa"/>
            <w:gridSpan w:val="2"/>
          </w:tcPr>
          <w:p w14:paraId="62B6ECC7" w14:textId="2A4213ED" w:rsidR="00815A7B" w:rsidRDefault="00815A7B">
            <w:pPr>
              <w:spacing w:after="120" w:line="276" w:lineRule="auto"/>
              <w:rPr>
                <w:color w:val="000000" w:themeColor="text1"/>
              </w:rPr>
            </w:pPr>
            <w:r w:rsidRPr="00D64E01">
              <w:rPr>
                <w:color w:val="000000" w:themeColor="text1"/>
              </w:rPr>
              <w:t>Cena rekomendowana za opakowanie</w:t>
            </w:r>
            <w:r w:rsidRPr="00D64E01">
              <w:rPr>
                <w:b/>
                <w:color w:val="000000" w:themeColor="text1"/>
              </w:rPr>
              <w:t xml:space="preserve"> 800 g: ok. </w:t>
            </w:r>
            <w:r w:rsidR="002B3332">
              <w:rPr>
                <w:b/>
                <w:color w:val="000000" w:themeColor="text1"/>
              </w:rPr>
              <w:t>6</w:t>
            </w:r>
            <w:r>
              <w:rPr>
                <w:b/>
                <w:color w:val="000000" w:themeColor="text1"/>
              </w:rPr>
              <w:t>9,99</w:t>
            </w:r>
            <w:r w:rsidRPr="00D64E01">
              <w:rPr>
                <w:b/>
                <w:color w:val="000000" w:themeColor="text1"/>
              </w:rPr>
              <w:t xml:space="preserve"> zł</w:t>
            </w:r>
          </w:p>
          <w:p w14:paraId="1EA67DB7" w14:textId="77777777" w:rsidR="00815A7B" w:rsidRPr="00815A7B" w:rsidRDefault="00815A7B" w:rsidP="00005A5C">
            <w:pPr>
              <w:spacing w:after="120" w:line="276" w:lineRule="auto"/>
              <w:rPr>
                <w:color w:val="000000" w:themeColor="text1"/>
              </w:rPr>
            </w:pPr>
            <w:r w:rsidRPr="00D64E01">
              <w:rPr>
                <w:b/>
                <w:color w:val="000000" w:themeColor="text1"/>
              </w:rPr>
              <w:t xml:space="preserve">Więcej informacji o produktach </w:t>
            </w:r>
            <w:r>
              <w:rPr>
                <w:b/>
                <w:color w:val="000000" w:themeColor="text1"/>
              </w:rPr>
              <w:t xml:space="preserve">marki </w:t>
            </w:r>
            <w:proofErr w:type="spellStart"/>
            <w:r>
              <w:rPr>
                <w:b/>
                <w:color w:val="000000" w:themeColor="text1"/>
              </w:rPr>
              <w:t>Bebilon</w:t>
            </w:r>
            <w:proofErr w:type="spellEnd"/>
            <w:r>
              <w:rPr>
                <w:b/>
                <w:color w:val="000000" w:themeColor="text1"/>
              </w:rPr>
              <w:t xml:space="preserve"> 2 można znaleźć na stronie </w:t>
            </w:r>
            <w:hyperlink r:id="rId12" w:history="1">
              <w:r>
                <w:rPr>
                  <w:rStyle w:val="Hipercze"/>
                  <w:b/>
                </w:rPr>
                <w:t>BebiProgram.pl</w:t>
              </w:r>
            </w:hyperlink>
            <w:r>
              <w:rPr>
                <w:b/>
                <w:color w:val="000000" w:themeColor="text1"/>
              </w:rPr>
              <w:t>.</w:t>
            </w:r>
          </w:p>
          <w:p w14:paraId="2E41B72D" w14:textId="77777777" w:rsidR="0089649B" w:rsidRDefault="0089649B">
            <w:pPr>
              <w:spacing w:after="120" w:line="276" w:lineRule="auto"/>
              <w:jc w:val="both"/>
              <w:rPr>
                <w:rFonts w:cstheme="minorHAnsi"/>
                <w:sz w:val="18"/>
                <w:szCs w:val="18"/>
                <w:shd w:val="clear" w:color="auto" w:fill="FFFFFF"/>
                <w:vertAlign w:val="superscript"/>
              </w:rPr>
            </w:pPr>
          </w:p>
          <w:p w14:paraId="74318CC6" w14:textId="78ECC4AA" w:rsidR="00790104" w:rsidRPr="00815A7B" w:rsidRDefault="00790104" w:rsidP="00005A5C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815A7B">
              <w:rPr>
                <w:rFonts w:cstheme="minorHAnsi"/>
                <w:sz w:val="18"/>
                <w:szCs w:val="18"/>
                <w:shd w:val="clear" w:color="auto" w:fill="FFFFFF"/>
                <w:vertAlign w:val="superscript"/>
              </w:rPr>
              <w:t xml:space="preserve">* </w:t>
            </w:r>
            <w:proofErr w:type="spellStart"/>
            <w:r w:rsidRPr="00815A7B">
              <w:rPr>
                <w:rFonts w:cstheme="minorHAnsi"/>
                <w:sz w:val="18"/>
                <w:szCs w:val="18"/>
                <w:shd w:val="clear" w:color="auto" w:fill="FFFFFF"/>
              </w:rPr>
              <w:t>Bebilon</w:t>
            </w:r>
            <w:proofErr w:type="spellEnd"/>
            <w:r w:rsidRPr="00815A7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2 BIO zgodnie z przepisami prawa zawiera kwasy tłuszczowe DHA i ALA.</w:t>
            </w:r>
          </w:p>
          <w:p w14:paraId="12A80EBD" w14:textId="44033B6C" w:rsidR="00D7184C" w:rsidRPr="00815A7B" w:rsidRDefault="00790104" w:rsidP="00005A5C">
            <w:pPr>
              <w:spacing w:after="120"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815A7B">
              <w:rPr>
                <w:rFonts w:cstheme="minorHAnsi"/>
                <w:b/>
                <w:bCs/>
                <w:sz w:val="18"/>
                <w:szCs w:val="18"/>
                <w:vertAlign w:val="superscript"/>
              </w:rPr>
              <w:t xml:space="preserve">** </w:t>
            </w:r>
            <w:proofErr w:type="spellStart"/>
            <w:r w:rsidRPr="00815A7B">
              <w:rPr>
                <w:rFonts w:cstheme="minorHAnsi"/>
                <w:sz w:val="18"/>
                <w:szCs w:val="18"/>
              </w:rPr>
              <w:t>Bebilon</w:t>
            </w:r>
            <w:proofErr w:type="spellEnd"/>
            <w:r w:rsidRPr="00815A7B">
              <w:rPr>
                <w:rFonts w:cstheme="minorHAnsi"/>
                <w:sz w:val="18"/>
                <w:szCs w:val="18"/>
              </w:rPr>
              <w:t xml:space="preserve"> 2 BIO 2 zgodnie z przepisami prawa zawiera witaminy A, C i D dla prawidłowego funkcjonowania układu odpornościowego.</w:t>
            </w:r>
          </w:p>
          <w:p w14:paraId="544A2A99" w14:textId="77777777" w:rsidR="00D71BCD" w:rsidRPr="00A8413A" w:rsidRDefault="00D71BCD">
            <w:pPr>
              <w:spacing w:after="120" w:line="276" w:lineRule="auto"/>
              <w:rPr>
                <w:color w:val="000000" w:themeColor="text1"/>
              </w:rPr>
            </w:pPr>
            <w:r w:rsidRPr="00815A7B">
              <w:rPr>
                <w:rFonts w:eastAsia="Times New Roman"/>
                <w:b/>
                <w:color w:val="000000" w:themeColor="text1"/>
                <w:sz w:val="18"/>
                <w:szCs w:val="18"/>
                <w:lang w:eastAsia="pl-PL"/>
              </w:rPr>
              <w:t>Ważne informacje:</w:t>
            </w:r>
            <w:r w:rsidRPr="00815A7B">
              <w:rPr>
                <w:rFonts w:eastAsia="Times New Roman"/>
                <w:color w:val="000000" w:themeColor="text1"/>
                <w:sz w:val="18"/>
                <w:szCs w:val="18"/>
                <w:lang w:eastAsia="pl-PL"/>
              </w:rPr>
              <w:t xml:space="preserve"> Karmienie piersią jest najwłaściwszym sposobem żywienia niemowląt i powinno być kontynuowane tak długo, jak jest to pożądane przez matkę lub dziecko. </w:t>
            </w:r>
          </w:p>
        </w:tc>
      </w:tr>
    </w:tbl>
    <w:p w14:paraId="0AFD5041" w14:textId="77777777" w:rsidR="00B149E0" w:rsidRDefault="00B149E0">
      <w:pPr>
        <w:spacing w:after="120" w:line="276" w:lineRule="auto"/>
      </w:pPr>
    </w:p>
    <w:sectPr w:rsidR="00B149E0" w:rsidSect="007D6D9D">
      <w:head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9E5D7" w16cex:dateUtc="2020-09-14T10:51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EC23A" w14:textId="77777777" w:rsidR="007F0189" w:rsidRDefault="007F0189" w:rsidP="00D71BCD">
      <w:pPr>
        <w:spacing w:after="0" w:line="240" w:lineRule="auto"/>
      </w:pPr>
      <w:r>
        <w:separator/>
      </w:r>
    </w:p>
  </w:endnote>
  <w:endnote w:type="continuationSeparator" w:id="0">
    <w:p w14:paraId="2E7DF56C" w14:textId="77777777" w:rsidR="007F0189" w:rsidRDefault="007F0189" w:rsidP="00D7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5068C" w14:textId="77777777" w:rsidR="007F0189" w:rsidRDefault="007F0189" w:rsidP="00D71BCD">
      <w:pPr>
        <w:spacing w:after="0" w:line="240" w:lineRule="auto"/>
      </w:pPr>
      <w:r>
        <w:separator/>
      </w:r>
    </w:p>
  </w:footnote>
  <w:footnote w:type="continuationSeparator" w:id="0">
    <w:p w14:paraId="3E80D0BC" w14:textId="77777777" w:rsidR="007F0189" w:rsidRDefault="007F0189" w:rsidP="00D71BCD">
      <w:pPr>
        <w:spacing w:after="0" w:line="240" w:lineRule="auto"/>
      </w:pPr>
      <w:r>
        <w:continuationSeparator/>
      </w:r>
    </w:p>
  </w:footnote>
  <w:footnote w:id="1">
    <w:p w14:paraId="1A98F17E" w14:textId="52E584DA" w:rsidR="00D360C4" w:rsidRDefault="00D360C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 xml:space="preserve">Kompletna kompozycja </w:t>
      </w:r>
      <w:proofErr w:type="spellStart"/>
      <w:r>
        <w:rPr>
          <w:sz w:val="18"/>
          <w:szCs w:val="18"/>
        </w:rPr>
        <w:t>Bebilon</w:t>
      </w:r>
      <w:proofErr w:type="spellEnd"/>
      <w:r>
        <w:rPr>
          <w:sz w:val="18"/>
          <w:szCs w:val="18"/>
        </w:rPr>
        <w:t xml:space="preserve"> 2 BIO zgodnie z przepisami prawa zawiera DHA, ALA, jod, żelazo, cynk, wapń i magnez oraz witaminy A, C i 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781E3" w14:textId="4B0B6D49" w:rsidR="00C56054" w:rsidRDefault="00E3533A" w:rsidP="002F7979">
    <w:pPr>
      <w:pStyle w:val="Nagwek"/>
      <w:jc w:val="right"/>
    </w:pPr>
    <w:r>
      <w:rPr>
        <w:noProof/>
        <w:lang w:eastAsia="pl-PL"/>
      </w:rPr>
      <w:drawing>
        <wp:inline distT="0" distB="0" distL="0" distR="0" wp14:anchorId="7EA4B75B" wp14:editId="0219DAA0">
          <wp:extent cx="979433" cy="720000"/>
          <wp:effectExtent l="0" t="0" r="0" b="444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_BIO 2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43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FE89A0" w14:textId="77777777" w:rsidR="00C56054" w:rsidRDefault="007F0189" w:rsidP="002F7979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7191A"/>
    <w:multiLevelType w:val="hybridMultilevel"/>
    <w:tmpl w:val="9C5E55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36C8C"/>
    <w:multiLevelType w:val="hybridMultilevel"/>
    <w:tmpl w:val="138AD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E2C"/>
    <w:rsid w:val="00005A5C"/>
    <w:rsid w:val="00167463"/>
    <w:rsid w:val="00182D60"/>
    <w:rsid w:val="00190A1E"/>
    <w:rsid w:val="001C3290"/>
    <w:rsid w:val="00247FD7"/>
    <w:rsid w:val="002A2404"/>
    <w:rsid w:val="002B3332"/>
    <w:rsid w:val="004139B1"/>
    <w:rsid w:val="0042729B"/>
    <w:rsid w:val="004F2C7D"/>
    <w:rsid w:val="00513756"/>
    <w:rsid w:val="00790104"/>
    <w:rsid w:val="007A37C0"/>
    <w:rsid w:val="007A7A7A"/>
    <w:rsid w:val="007D6D9D"/>
    <w:rsid w:val="007E255C"/>
    <w:rsid w:val="007F0189"/>
    <w:rsid w:val="00813771"/>
    <w:rsid w:val="00815A7B"/>
    <w:rsid w:val="0089649B"/>
    <w:rsid w:val="008A7F2C"/>
    <w:rsid w:val="00966DE0"/>
    <w:rsid w:val="009670F5"/>
    <w:rsid w:val="00A16528"/>
    <w:rsid w:val="00A21AFC"/>
    <w:rsid w:val="00A547A6"/>
    <w:rsid w:val="00B149E0"/>
    <w:rsid w:val="00B37F6D"/>
    <w:rsid w:val="00B54D69"/>
    <w:rsid w:val="00C0662F"/>
    <w:rsid w:val="00CB79CF"/>
    <w:rsid w:val="00CF7315"/>
    <w:rsid w:val="00D00ABE"/>
    <w:rsid w:val="00D14EFF"/>
    <w:rsid w:val="00D360C4"/>
    <w:rsid w:val="00D42739"/>
    <w:rsid w:val="00D4716B"/>
    <w:rsid w:val="00D7184C"/>
    <w:rsid w:val="00D71BCD"/>
    <w:rsid w:val="00DB5F86"/>
    <w:rsid w:val="00DE0BB3"/>
    <w:rsid w:val="00E01E2C"/>
    <w:rsid w:val="00E17C81"/>
    <w:rsid w:val="00E3533A"/>
    <w:rsid w:val="00E368DD"/>
    <w:rsid w:val="00E62A83"/>
    <w:rsid w:val="00EB128F"/>
    <w:rsid w:val="00F06DFD"/>
    <w:rsid w:val="00F97ABF"/>
    <w:rsid w:val="00FB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013E3"/>
  <w15:chartTrackingRefBased/>
  <w15:docId w15:val="{1B809A4C-6755-4983-B721-9EEC6462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1B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71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D71BC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71B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BCD"/>
  </w:style>
  <w:style w:type="character" w:styleId="Hipercze">
    <w:name w:val="Hyperlink"/>
    <w:basedOn w:val="Domylnaczcionkaakapitu"/>
    <w:uiPriority w:val="99"/>
    <w:unhideWhenUsed/>
    <w:rsid w:val="00D71BCD"/>
    <w:rPr>
      <w:color w:val="0563C1" w:themeColor="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71BC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1BC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1BC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1BCD"/>
    <w:rPr>
      <w:vertAlign w:val="superscript"/>
    </w:rPr>
  </w:style>
  <w:style w:type="character" w:customStyle="1" w:styleId="2056">
    <w:name w:val="2056"/>
    <w:aliases w:val="bqiaagaaeyqcaaagiaiaaanbbgaabu8gaaaaaaaaaaaaaaaaaaaaaaaaaaaaaaaaaaaaaaaaaaaaaaaaaaaaaaaaaaaaaaaaaaaaaaaaaaaaaaaaaaaaaaaaaaaaaaaaaaaaaaaaaaaaaaaaaaaaaaaaaaaaaaaaaaaaaaaaaaaaaaaaaaaaaaaaaaaaaaaaaaaaaaaaaaaaaaaaaaaaaaaaaaaaaaaaaaaaaaaa"/>
    <w:basedOn w:val="Domylnaczcionkaakapitu"/>
    <w:rsid w:val="00790104"/>
  </w:style>
  <w:style w:type="character" w:styleId="Pogrubienie">
    <w:name w:val="Strong"/>
    <w:basedOn w:val="Domylnaczcionkaakapitu"/>
    <w:uiPriority w:val="22"/>
    <w:qFormat/>
    <w:rsid w:val="0079010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815A7B"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15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A7B"/>
  </w:style>
  <w:style w:type="character" w:styleId="Odwoaniedokomentarza">
    <w:name w:val="annotation reference"/>
    <w:basedOn w:val="Domylnaczcionkaakapitu"/>
    <w:uiPriority w:val="99"/>
    <w:semiHidden/>
    <w:unhideWhenUsed/>
    <w:rsid w:val="00CF73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73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73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7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731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biprogram.pl/bi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ebiprogram.pl/produkty" TargetMode="Externa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biprogram.pl/bi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bebiprogram.pl/bi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BBD68-A327-4B9D-B3A8-737E28E7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Młotek</dc:creator>
  <cp:keywords/>
  <dc:description/>
  <cp:lastModifiedBy>Renata Młotek</cp:lastModifiedBy>
  <cp:revision>4</cp:revision>
  <dcterms:created xsi:type="dcterms:W3CDTF">2020-10-26T12:49:00Z</dcterms:created>
  <dcterms:modified xsi:type="dcterms:W3CDTF">2020-10-26T13:11:00Z</dcterms:modified>
</cp:coreProperties>
</file>